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3493" w14:textId="1DC501C0" w:rsidR="00FE1FED" w:rsidRPr="003923F6" w:rsidRDefault="00FE1FED" w:rsidP="003923F6">
      <w:pPr>
        <w:pStyle w:val="Heading1"/>
        <w:spacing w:line="240" w:lineRule="auto"/>
        <w:rPr>
          <w:rFonts w:ascii="Arial" w:hAnsi="Arial" w:cs="Arial"/>
        </w:rPr>
      </w:pPr>
      <w:bookmarkStart w:id="0" w:name="_Toc442432213"/>
      <w:r>
        <w:rPr>
          <w:rFonts w:ascii="Arial" w:hAnsi="Arial"/>
        </w:rPr>
        <w:t>Cocinero</w:t>
      </w:r>
      <w:bookmarkEnd w:id="0"/>
      <w:r>
        <w:rPr>
          <w:rFonts w:ascii="Arial" w:hAnsi="Arial"/>
        </w:rPr>
        <w:t xml:space="preserve"> - Sénior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3DE83494" w14:textId="77777777" w:rsidR="00FE1FED" w:rsidRPr="003923F6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UF4099</w:t>
      </w:r>
    </w:p>
    <w:p w14:paraId="3DE83495" w14:textId="77777777" w:rsidR="00FE1FED" w:rsidRPr="003923F6" w:rsidRDefault="00FE1FED" w:rsidP="003923F6">
      <w:pPr>
        <w:spacing w:after="0" w:line="240" w:lineRule="auto"/>
        <w:rPr>
          <w:rFonts w:ascii="Arial" w:hAnsi="Arial" w:cs="Arial"/>
        </w:rPr>
      </w:pPr>
    </w:p>
    <w:p w14:paraId="3DE83496" w14:textId="77777777" w:rsidR="00FE1FED" w:rsidRPr="003923F6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Descripción del trabajo: </w:t>
      </w:r>
    </w:p>
    <w:p w14:paraId="3DE83497" w14:textId="7C622C54" w:rsidR="00FE1FED" w:rsidRPr="00CA34A4" w:rsidRDefault="001A4D48" w:rsidP="003923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hd w:val="clear" w:color="auto" w:fill="FFFFFF"/>
        </w:rPr>
        <w:t xml:space="preserve">El cocinero sénior es responsable de preparar, dividir en porciones, cocinar y presentar, correcta y eficientemente, una variedad de alimentos calientes y fríos para todos los períodos de comidas, incluyendo desayuno, almuerzo, cena y eventos especiales. El cocinero sénior desempeña un papel clave en la capacitación y tutoría de los miembros del equipo, ayudando con la ejecución de eventos y manteniendo un ambiente de cocina limpio, organizado y productivo. El cocinero sénior supervisa la preparación y producción diaria de alimentos para garantizar la consistencia, calidad y eficiencia dentro de la cocina. </w:t>
      </w:r>
      <w:r>
        <w:rPr>
          <w:rFonts w:ascii="Arial" w:hAnsi="Arial"/>
          <w:sz w:val="24"/>
        </w:rPr>
        <w:t xml:space="preserve">Las responsabilidades generales del cargo incluyen aquellas señaladas a continuación, pero Sodexo puede identificar otras responsabilidades del puesto. Estas responsabilidades pueden diferir entre cuentas, dependiendo de las necesidades comerciales y los requerimientos del cliente. </w:t>
      </w:r>
    </w:p>
    <w:p w14:paraId="2F70E49D" w14:textId="77777777" w:rsidR="003923F6" w:rsidRPr="003923F6" w:rsidRDefault="003923F6" w:rsidP="003923F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E83498" w14:textId="77777777" w:rsidR="00FE1FED" w:rsidRPr="00CA34A4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Responsabilidades generales:</w:t>
      </w:r>
    </w:p>
    <w:p w14:paraId="3DE8349A" w14:textId="77777777" w:rsidR="00FE1FED" w:rsidRDefault="00FE1FED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Prepara los alimentos al manejar una variedad de equipos de cocina para medir y mezclar ingredientes, lavar, pelar, cortar y triturar frutas y verduras, y cortar y recortar carne, aves o pescados para uso culinario. </w:t>
      </w:r>
    </w:p>
    <w:p w14:paraId="1B6FB7AC" w14:textId="5E021CC4" w:rsidR="00A54E4A" w:rsidRDefault="00A54E4A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Apoya la ejecución de elementos del menú a través de varias estaciones según sea necesario.</w:t>
      </w:r>
    </w:p>
    <w:p w14:paraId="04C11409" w14:textId="1731D154" w:rsidR="00A54E4A" w:rsidRPr="00CA34A4" w:rsidRDefault="00A54E4A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Asegura el cumplimiento de recetas estandarizadas, control de porciones y pautas de emplatado.</w:t>
      </w:r>
    </w:p>
    <w:p w14:paraId="3DE8349B" w14:textId="77777777" w:rsidR="00FE1FED" w:rsidRPr="00CA34A4" w:rsidRDefault="00FE1FED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En todo momento, proporciona la mejor calidad de servicio a los clientes. </w:t>
      </w:r>
    </w:p>
    <w:p w14:paraId="3DE8349C" w14:textId="5DAB36D6" w:rsidR="00FE1FED" w:rsidRPr="00CA34A4" w:rsidRDefault="00FE1FED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Prueba los productos, lee menús, calcula los requisitos de alimentos, controla la producción y mantiene registros para planificar correctamente los requisitos de producción, y solicitar suministros y equipos. </w:t>
      </w:r>
    </w:p>
    <w:p w14:paraId="3DE8349D" w14:textId="3A4CB5D2" w:rsidR="00FE1FED" w:rsidRDefault="00FE1FED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limpiar y desinfectar las estaciones de trabajo y los equipos, y debe seguir todas las normas y los procedimientos reglamentarios de Sodexo y del cliente.</w:t>
      </w:r>
    </w:p>
    <w:p w14:paraId="5C9571DB" w14:textId="7B39F386" w:rsidR="00A54E4A" w:rsidRDefault="00A54E4A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Asigna tareas y supervisa el desempeño laboral de los cocineros, cocineros preparatorios y trabajadores del servicio de alimentos.</w:t>
      </w:r>
    </w:p>
    <w:p w14:paraId="36F1C954" w14:textId="4FD336E2" w:rsidR="00A54E4A" w:rsidRDefault="00A54E4A" w:rsidP="003923F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Mantiene un sólido conocimiento práctico de todas las estaciones de cocina, y ayuda según sea necesario durante los períodos pico.</w:t>
      </w:r>
    </w:p>
    <w:p w14:paraId="4EC4DEB5" w14:textId="0891BDDD" w:rsidR="00A54E4A" w:rsidRPr="00A54E4A" w:rsidRDefault="00A54E4A" w:rsidP="00A54E4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preparar alimentos y atender a los clientes en una estación a la carta.</w:t>
      </w:r>
    </w:p>
    <w:p w14:paraId="3DE834A4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Elabora tandas pequeñas y grandes de productos utilizando una gama avanzada y completa de técnicas clásicas y contemporáneas para cocinar, servir y decorar.</w:t>
      </w:r>
    </w:p>
    <w:p w14:paraId="3DE834A5" w14:textId="77777777" w:rsidR="00713AC8" w:rsidRPr="00CA34A4" w:rsidRDefault="00713AC8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Sigue recetas complejas y/o indicaciones de producto para preparar, condimentar, cocinar, degustar, cortar en rodajas y servir sopas, carnes, verduras, postres y otros alimentos de consumo en los lugares de comida. </w:t>
      </w:r>
    </w:p>
    <w:p w14:paraId="3DE834A6" w14:textId="77777777" w:rsidR="00713AC8" w:rsidRPr="00CA34A4" w:rsidRDefault="00713AC8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Puede ayudar con la supervisión del personal de cocina.</w:t>
      </w:r>
    </w:p>
    <w:p w14:paraId="3DE834A7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Selecciona las recetas por ciclo de menú, elabora productos de panadería, recibe el inventario, mueve y levanta alimentos y artículos y prepara comidas para los clientes que necesiten dietas especiales. </w:t>
      </w:r>
    </w:p>
    <w:p w14:paraId="3DE834A8" w14:textId="4C483110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Cumple funciones como cocinero jefe al guiar y asistir en la capacitación de los cocineros con menos experiencia.</w:t>
      </w:r>
    </w:p>
    <w:p w14:paraId="3DE834A9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Con poca supervisión y de forma independiente, realiza tareas avanzadas de cocina al preparar alimentos para servir a los clientes. </w:t>
      </w:r>
    </w:p>
    <w:p w14:paraId="3DE834AA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Son necesarias aptitudes avanzadas en el manejo de cuchillos.</w:t>
      </w:r>
    </w:p>
    <w:p w14:paraId="3DE834AB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supervisar al personal de producción y asignar tareas.</w:t>
      </w:r>
    </w:p>
    <w:p w14:paraId="3DE834AC" w14:textId="77777777" w:rsidR="00FE1FED" w:rsidRPr="00CA34A4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usar software de producción para ingresar datos de producción previa y posterior.</w:t>
      </w:r>
    </w:p>
    <w:p w14:paraId="3DE834AD" w14:textId="429C497B" w:rsidR="00FE1FED" w:rsidRPr="001A4D48" w:rsidRDefault="00FE1FED" w:rsidP="000F742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realizar el inventario y/o entrar el inventario en producción.</w:t>
      </w:r>
    </w:p>
    <w:p w14:paraId="1A6DCB0C" w14:textId="77777777" w:rsidR="001A4D48" w:rsidRPr="00CA34A4" w:rsidRDefault="001A4D48" w:rsidP="001A4D48">
      <w:pPr>
        <w:numPr>
          <w:ilvl w:val="0"/>
          <w:numId w:val="2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Informa cualquier accidente o lesión puntualmente.</w:t>
      </w:r>
    </w:p>
    <w:p w14:paraId="011348BB" w14:textId="77777777" w:rsidR="001A4D48" w:rsidRPr="00CA34A4" w:rsidRDefault="001A4D48" w:rsidP="001A4D48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Cumple con todas las políticas y procedimientos de la compañía en cuanto a seguridad y gestión de riesgos.</w:t>
      </w:r>
    </w:p>
    <w:p w14:paraId="13F5D469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Sigue en todo momento las políticas de seguridad alimentaria y seguridad física, utilizando equipos de protección personal (Personal </w:t>
      </w:r>
      <w:proofErr w:type="spellStart"/>
      <w:r>
        <w:rPr>
          <w:rFonts w:ascii="Arial" w:hAnsi="Arial"/>
          <w:sz w:val="24"/>
        </w:rPr>
        <w:t>Protective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Equipment</w:t>
      </w:r>
      <w:proofErr w:type="spellEnd"/>
      <w:r>
        <w:rPr>
          <w:rFonts w:ascii="Arial" w:hAnsi="Arial"/>
          <w:sz w:val="24"/>
        </w:rPr>
        <w:t xml:space="preserve">, PPE) cuando sea necesario. </w:t>
      </w:r>
    </w:p>
    <w:p w14:paraId="58E28946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Cumple con las políticas de HACCP, seguridad de la empresa y los procedimientos de gestión de riesgos de Sodexo. </w:t>
      </w:r>
    </w:p>
    <w:p w14:paraId="05B92710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Informa cualquier accidente o lesión puntualmente. </w:t>
      </w:r>
    </w:p>
    <w:p w14:paraId="2B1C421E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Participa en reuniones de seguridad, capacitaciones y evaluaciones de peligros habituales. </w:t>
      </w:r>
    </w:p>
    <w:p w14:paraId="7621404D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Asiste a los programas de capacitación designados (presenciales y virtuales). </w:t>
      </w:r>
    </w:p>
    <w:p w14:paraId="74ACCE25" w14:textId="77777777" w:rsidR="00A54E4A" w:rsidRPr="00084E1B" w:rsidRDefault="00A54E4A" w:rsidP="00A54E4A">
      <w:pPr>
        <w:pStyle w:val="ListParagraph"/>
        <w:numPr>
          <w:ilvl w:val="0"/>
          <w:numId w:val="26"/>
        </w:num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Realiza otras tareas, deberes, y responsabilidades relacionadas según lo asignado.</w:t>
      </w:r>
    </w:p>
    <w:p w14:paraId="3DE834B0" w14:textId="67D2E1F9" w:rsidR="00FE1FED" w:rsidRPr="00AC0FB8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Calificaciones laborales:</w:t>
      </w:r>
    </w:p>
    <w:p w14:paraId="3DE834B1" w14:textId="77777777" w:rsidR="00FE1FED" w:rsidRPr="00AC0FB8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Experiencia/conocimiento: </w:t>
      </w:r>
    </w:p>
    <w:p w14:paraId="791FDA57" w14:textId="012901DE" w:rsidR="00A54E4A" w:rsidRPr="00A54E4A" w:rsidRDefault="00FE1FED" w:rsidP="00A54E4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Diploma de educación secundaria (</w:t>
      </w:r>
      <w:proofErr w:type="spellStart"/>
      <w:r>
        <w:rPr>
          <w:rFonts w:ascii="Arial" w:hAnsi="Arial"/>
          <w:sz w:val="24"/>
        </w:rPr>
        <w:t>high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school</w:t>
      </w:r>
      <w:proofErr w:type="spellEnd"/>
      <w:r>
        <w:rPr>
          <w:rFonts w:ascii="Arial" w:hAnsi="Arial"/>
          <w:sz w:val="24"/>
        </w:rPr>
        <w:t xml:space="preserve">), diploma de educación general (General </w:t>
      </w:r>
      <w:proofErr w:type="spellStart"/>
      <w:r>
        <w:rPr>
          <w:rFonts w:ascii="Arial" w:hAnsi="Arial"/>
          <w:sz w:val="24"/>
        </w:rPr>
        <w:t>Education</w:t>
      </w:r>
      <w:proofErr w:type="spellEnd"/>
      <w:r>
        <w:rPr>
          <w:rFonts w:ascii="Arial" w:hAnsi="Arial"/>
          <w:sz w:val="24"/>
        </w:rPr>
        <w:t xml:space="preserve"> Diploma, GED) o experiencia equivalente.</w:t>
      </w:r>
    </w:p>
    <w:p w14:paraId="3DE834B3" w14:textId="77777777" w:rsidR="00FE1FED" w:rsidRPr="00A54E4A" w:rsidRDefault="00FE1FED" w:rsidP="003923F6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4 años o más de experiencia laboral relevante.</w:t>
      </w:r>
    </w:p>
    <w:p w14:paraId="3DE834B4" w14:textId="06A6CD76" w:rsidR="00FE1FED" w:rsidRPr="00AC0FB8" w:rsidRDefault="00FE1FED" w:rsidP="003923F6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Se prefiere conocimiento de la operación básica del equipo y los procedimientos de manejo de efectivo.</w:t>
      </w:r>
    </w:p>
    <w:p w14:paraId="4824D293" w14:textId="77777777" w:rsidR="00B67BBC" w:rsidRPr="00B67BBC" w:rsidRDefault="00B67BBC" w:rsidP="00B67BBC">
      <w:pPr>
        <w:spacing w:after="0" w:line="240" w:lineRule="auto"/>
        <w:rPr>
          <w:rFonts w:ascii="Arial" w:hAnsi="Arial" w:cs="Arial"/>
        </w:rPr>
      </w:pPr>
    </w:p>
    <w:p w14:paraId="3DE834B5" w14:textId="77777777" w:rsidR="00FE1FED" w:rsidRPr="00AC0FB8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Habilidades/aptitud:</w:t>
      </w:r>
    </w:p>
    <w:p w14:paraId="3DE834B6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Se presenta de un modo profesional ante los demás y comprende que la honestidad y ética son esenciales.</w:t>
      </w:r>
    </w:p>
    <w:p w14:paraId="3DE834B7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mantener una actitud positiva.</w:t>
      </w:r>
    </w:p>
    <w:p w14:paraId="3DE834B8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Capacidad de comunicarse con los compañeros de trabajo y otros departamentos con profesionalismo y respeto.</w:t>
      </w:r>
    </w:p>
    <w:p w14:paraId="3DE834B9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Mantiene una relación profesional con todos los compañeros de trabajo, representantes de proveedores, supervisores, gerentes, consumidores y representantes de clientes.</w:t>
      </w:r>
    </w:p>
    <w:p w14:paraId="3DE834BA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usar una computadora.</w:t>
      </w:r>
    </w:p>
    <w:p w14:paraId="3DE834BB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Requiere conocimiento pleno de los equipos de cocina. </w:t>
      </w:r>
    </w:p>
    <w:p w14:paraId="3DE834BC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Debe ser capaz de leer y seguir una receta sin supervisión. </w:t>
      </w:r>
    </w:p>
    <w:p w14:paraId="3DE834BD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color w:val="000000"/>
          <w:sz w:val="24"/>
        </w:rPr>
        <w:t>Implica los requisitos más complejos del puesto.</w:t>
      </w:r>
    </w:p>
    <w:p w14:paraId="3DE834BE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color w:val="000000"/>
          <w:sz w:val="24"/>
        </w:rPr>
        <w:t xml:space="preserve">Emplea habilidades de cocina avanzadas. </w:t>
      </w:r>
    </w:p>
    <w:p w14:paraId="3DE834BF" w14:textId="77777777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color w:val="000000"/>
          <w:sz w:val="24"/>
        </w:rPr>
        <w:t xml:space="preserve">Adapta procedimientos, procesos, herramientas, equipos y técnicas para lograr los requisitos del puesto. </w:t>
      </w:r>
    </w:p>
    <w:p w14:paraId="3DE834C0" w14:textId="77CEB27F" w:rsidR="00FE1FED" w:rsidRPr="00AC0FB8" w:rsidRDefault="00FE1FED" w:rsidP="003923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Conocimientos prácticos sustanciales para la preparación de alimentos. </w:t>
      </w:r>
    </w:p>
    <w:p w14:paraId="4FA2BBDB" w14:textId="77777777" w:rsidR="005E3FC0" w:rsidRPr="005E3FC0" w:rsidRDefault="005E3FC0" w:rsidP="005E3FC0">
      <w:pPr>
        <w:spacing w:after="0" w:line="240" w:lineRule="auto"/>
        <w:rPr>
          <w:rFonts w:ascii="Arial" w:hAnsi="Arial" w:cs="Arial"/>
          <w:szCs w:val="20"/>
        </w:rPr>
      </w:pPr>
    </w:p>
    <w:p w14:paraId="3DE834C1" w14:textId="77777777" w:rsidR="00FE1FED" w:rsidRPr="00740772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Licencia/calificaciones</w:t>
      </w:r>
    </w:p>
    <w:p w14:paraId="3DE834C2" w14:textId="4056EDF2" w:rsidR="00FE1FED" w:rsidRDefault="00FE1FED" w:rsidP="003923F6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/>
          <w:b/>
          <w:sz w:val="28"/>
        </w:rPr>
        <w:t>Certificaciones:</w:t>
      </w:r>
      <w:r>
        <w:rPr>
          <w:rFonts w:ascii="Arial" w:hAnsi="Arial"/>
          <w:sz w:val="26"/>
        </w:rPr>
        <w:t xml:space="preserve"> </w:t>
      </w:r>
    </w:p>
    <w:p w14:paraId="4ABEF954" w14:textId="3649F298" w:rsidR="00E65CB2" w:rsidRPr="00E65CB2" w:rsidRDefault="00E65CB2" w:rsidP="00E65CB2">
      <w:pPr>
        <w:pStyle w:val="ListParagraph"/>
        <w:widowControl w:val="0"/>
        <w:numPr>
          <w:ilvl w:val="0"/>
          <w:numId w:val="4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Puede requerirse una certificación de manipulador de alimentos, dependiendo de las regulaciones estatales o locales.</w:t>
      </w:r>
    </w:p>
    <w:p w14:paraId="46CD4D78" w14:textId="77777777" w:rsidR="00740772" w:rsidRPr="003923F6" w:rsidRDefault="00740772" w:rsidP="003923F6">
      <w:pPr>
        <w:spacing w:after="0" w:line="240" w:lineRule="auto"/>
        <w:rPr>
          <w:rFonts w:ascii="Arial" w:hAnsi="Arial" w:cs="Arial"/>
          <w:szCs w:val="26"/>
        </w:rPr>
      </w:pPr>
    </w:p>
    <w:p w14:paraId="3DE834C3" w14:textId="77777777" w:rsidR="00FE1FED" w:rsidRPr="00740772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Calificaciones generales:</w:t>
      </w:r>
    </w:p>
    <w:p w14:paraId="3DE834C4" w14:textId="77777777" w:rsidR="00FE1FED" w:rsidRPr="00740772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Disposición y receptividad ante el aprendizaje y crecimiento.</w:t>
      </w:r>
    </w:p>
    <w:p w14:paraId="3DE834C5" w14:textId="77777777" w:rsidR="00FE1FED" w:rsidRPr="00740772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Madurez en el juicio y comportamiento.</w:t>
      </w:r>
    </w:p>
    <w:p w14:paraId="3DE834C6" w14:textId="77777777" w:rsidR="00FE1FED" w:rsidRPr="00740772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Mantiene estándares elevados en las áreas de trabajo y la apariencia.</w:t>
      </w:r>
    </w:p>
    <w:p w14:paraId="3DE834C7" w14:textId="77777777" w:rsidR="00FE1FED" w:rsidRPr="00740772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Mantiene una actitud positiva.</w:t>
      </w:r>
    </w:p>
    <w:p w14:paraId="11739906" w14:textId="77777777" w:rsidR="00155959" w:rsidRPr="002064E7" w:rsidRDefault="00155959" w:rsidP="00155959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para trabajar en un horario flexible, incluyendo noches, fines de semana, días festivos y horarios extendidos de eventos.</w:t>
      </w:r>
    </w:p>
    <w:p w14:paraId="3DE834C9" w14:textId="77777777" w:rsidR="00FE1FED" w:rsidRPr="00740772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Debe cumplir con cualquier requisito del código de vestimenta.</w:t>
      </w:r>
    </w:p>
    <w:p w14:paraId="3DE834CB" w14:textId="2D2E6610" w:rsidR="00FE1FED" w:rsidRDefault="00FE1FED" w:rsidP="003923F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Asiste a trabajar y se presenta para el turno programado a tiempo, con la regularidad suficiente.</w:t>
      </w:r>
    </w:p>
    <w:p w14:paraId="4A261382" w14:textId="77777777" w:rsidR="00E65CB2" w:rsidRPr="00E65CB2" w:rsidRDefault="00E65CB2" w:rsidP="00E6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834CC" w14:textId="77777777" w:rsidR="00FE1FED" w:rsidRPr="003923F6" w:rsidRDefault="00FE1FED" w:rsidP="003923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/>
          <w:b/>
          <w:sz w:val="28"/>
        </w:rPr>
        <w:t>Requisitos físicos:</w:t>
      </w:r>
    </w:p>
    <w:p w14:paraId="3DE834CD" w14:textId="77777777" w:rsidR="00FE1FED" w:rsidRPr="00740772" w:rsidRDefault="00FE1FED" w:rsidP="003923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Visión cercana, visión a distancia, visión periférica, percepción de profundidad y la capacidad de ajustar el enfoque, con o sin lentes correctivos.</w:t>
      </w:r>
    </w:p>
    <w:p w14:paraId="3DE834CE" w14:textId="77777777" w:rsidR="00FE1FED" w:rsidRPr="00740772" w:rsidRDefault="00FE1FED" w:rsidP="003923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Una cantidad significativa de caminar o circular por otros medios.</w:t>
      </w:r>
    </w:p>
    <w:p w14:paraId="73ABBAE5" w14:textId="544DB3A9" w:rsidR="6F3A0FA7" w:rsidRDefault="6F3A0FA7" w:rsidP="50F1A8FE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ascii="Arial" w:hAnsi="Arial"/>
          <w:color w:val="000000" w:themeColor="text1"/>
          <w:sz w:val="24"/>
        </w:rPr>
        <w:t xml:space="preserve">Capacidad para caminar o permanecer de pie durante largos períodos de tiempo, a lo largo de toda la duración de un turno, que puede exceder las 8 horas. </w:t>
      </w:r>
      <w:r>
        <w:t xml:space="preserve"> </w:t>
      </w:r>
    </w:p>
    <w:p w14:paraId="33605EA6" w14:textId="382CFC39" w:rsidR="00E65CB2" w:rsidRPr="002064E7" w:rsidRDefault="00E65CB2" w:rsidP="00E65CB2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para moverse con frecuencia a través de las áreas de cocina.</w:t>
      </w:r>
    </w:p>
    <w:p w14:paraId="131BDF8C" w14:textId="77777777" w:rsidR="00E65CB2" w:rsidRPr="002064E7" w:rsidRDefault="00E65CB2" w:rsidP="00E65CB2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de alcanzar, doblarse, inclinarse, empujar y tirar.</w:t>
      </w:r>
    </w:p>
    <w:p w14:paraId="2F5BBE26" w14:textId="2FCE70D3" w:rsidR="00E65CB2" w:rsidRPr="002064E7" w:rsidRDefault="00E65CB2" w:rsidP="00E65CB2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Capacidad para levantar y mover con frecuencia hasta 35 libras y ocasionalmente levantar y mover hasta 50 libras.</w:t>
      </w:r>
    </w:p>
    <w:p w14:paraId="7E78A0CA" w14:textId="77777777" w:rsidR="005E3FC0" w:rsidRPr="005E3FC0" w:rsidRDefault="005E3FC0" w:rsidP="005E3FC0">
      <w:pPr>
        <w:spacing w:after="0" w:line="240" w:lineRule="auto"/>
        <w:rPr>
          <w:rFonts w:ascii="Arial" w:eastAsiaTheme="majorEastAsia" w:hAnsi="Arial" w:cs="Arial"/>
          <w:bCs/>
        </w:rPr>
      </w:pPr>
    </w:p>
    <w:p w14:paraId="3DE834D1" w14:textId="77777777" w:rsidR="00FE1FED" w:rsidRPr="00885F80" w:rsidRDefault="00FE1FED" w:rsidP="003923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Condiciones de trabajo (puede agregar condiciones adicionales específicas para el lugar de trabajo definido):</w:t>
      </w:r>
    </w:p>
    <w:p w14:paraId="3DE834D2" w14:textId="40340937" w:rsidR="00FE1FED" w:rsidRPr="00885F80" w:rsidRDefault="00155959" w:rsidP="003923F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 xml:space="preserve">Trabaja principalmente en un ambiente de cocina, y estará expuesto al calor/frío mediante el uso de varios equipos de cocina. </w:t>
      </w:r>
    </w:p>
    <w:p w14:paraId="1A40A099" w14:textId="77777777" w:rsidR="00155959" w:rsidRDefault="00155959" w:rsidP="0015595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El nivel de ruido en el ambiente de trabajo normalmente es entre moderado y fuerte.</w:t>
      </w:r>
    </w:p>
    <w:p w14:paraId="7BB2AD0A" w14:textId="3A8FB143" w:rsidR="00155959" w:rsidRPr="00155959" w:rsidRDefault="00155959" w:rsidP="0015595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El empleado con frecuencia tiene las manos en agua jabonosa y/o productos químicos de limpieza y desinfección.</w:t>
      </w:r>
    </w:p>
    <w:p w14:paraId="3F101693" w14:textId="77777777" w:rsidR="00CF3ADF" w:rsidRPr="00CF3ADF" w:rsidRDefault="00CF3ADF" w:rsidP="00CF3ADF">
      <w:pPr>
        <w:spacing w:after="0" w:line="240" w:lineRule="auto"/>
        <w:rPr>
          <w:rFonts w:ascii="Arial" w:eastAsiaTheme="majorEastAsia" w:hAnsi="Arial" w:cs="Arial"/>
          <w:bCs/>
        </w:rPr>
      </w:pPr>
    </w:p>
    <w:p w14:paraId="74BC05E9" w14:textId="77777777" w:rsidR="00155959" w:rsidRDefault="00155959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BC7B82" w14:textId="77777777" w:rsidR="00155959" w:rsidRDefault="00155959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233039" w14:textId="77777777" w:rsidR="00155959" w:rsidRDefault="00155959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2623A7" w14:textId="77777777" w:rsidR="00155959" w:rsidRDefault="00155959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F62500" w14:textId="77777777" w:rsidR="00155959" w:rsidRDefault="00155959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E834D6" w14:textId="2432ABD1" w:rsidR="00FE1FED" w:rsidRPr="00CF3ADF" w:rsidRDefault="00FE1FED" w:rsidP="003923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Descripción de la unidad:</w:t>
      </w:r>
      <w:r>
        <w:rPr>
          <w:rFonts w:ascii="Arial" w:hAnsi="Arial"/>
          <w:sz w:val="24"/>
        </w:rPr>
        <w:t xml:space="preserve"> Identificar tareas laborales específicas de la unidad y calificaciones con relación a este trabajo. Enumerar cualquier idioma, software o registro requerido para desempeñar este trabajo. Describa las habilidades típicas de redacción, diálogo y presentación requeridas para este trabajo e identifique la audiencia. </w:t>
      </w:r>
    </w:p>
    <w:p w14:paraId="3DE834D7" w14:textId="6D4B67D8" w:rsidR="00FE1FED" w:rsidRDefault="00FE1FED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00DBC5A1" w14:textId="0A396438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56C66AB2" w14:textId="14F81668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0C804696" w14:textId="3020A1D0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EEC80AD" w14:textId="02115E12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F527755" w14:textId="49B8EAD2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56155D45" w14:textId="0CA7F7E3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22DD6E72" w14:textId="23E2E0FC" w:rsid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4037BDE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3557129C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70E597BD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9AB0290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4D3EDCF2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79639F4A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035989CB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541E611E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5DC930A3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0024F0BD" w14:textId="77777777" w:rsidR="00155959" w:rsidRDefault="00155959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234E8A20" w14:textId="77777777" w:rsidR="00CF3ADF" w:rsidRPr="00CF3ADF" w:rsidRDefault="00CF3ADF" w:rsidP="003923F6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3DE834D8" w14:textId="5DC390EB" w:rsidR="00FE1FED" w:rsidRDefault="00FE1FED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La firma del empleado constituye su comprensión de las responsabilidades, las calificaciones, los requisitos y las condiciones de trabajo del puesto.</w:t>
      </w:r>
    </w:p>
    <w:p w14:paraId="329B7D89" w14:textId="77777777" w:rsidR="00885F80" w:rsidRPr="00CF3ADF" w:rsidRDefault="00885F80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E834D9" w14:textId="77777777" w:rsidR="00FE1FED" w:rsidRPr="00CF3ADF" w:rsidRDefault="00FE1FED" w:rsidP="00392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Empleado__________________________________ Fecha_____________</w:t>
      </w:r>
    </w:p>
    <w:p w14:paraId="3DE834DB" w14:textId="6FB41BD7" w:rsidR="00296D1B" w:rsidRPr="003923F6" w:rsidRDefault="00FE1FED" w:rsidP="003923F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  <w:b/>
          <w:sz w:val="24"/>
        </w:rPr>
        <w:t>Gerente__________________________________ Fecha______________</w:t>
      </w:r>
    </w:p>
    <w:sectPr w:rsidR="00296D1B" w:rsidRPr="003923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8557" w14:textId="77777777" w:rsidR="00893F6D" w:rsidRDefault="00893F6D" w:rsidP="00E85DA6">
      <w:pPr>
        <w:spacing w:after="0" w:line="240" w:lineRule="auto"/>
      </w:pPr>
      <w:r>
        <w:separator/>
      </w:r>
    </w:p>
  </w:endnote>
  <w:endnote w:type="continuationSeparator" w:id="0">
    <w:p w14:paraId="32879550" w14:textId="77777777" w:rsidR="00893F6D" w:rsidRDefault="00893F6D" w:rsidP="00E8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B10C" w14:textId="77777777" w:rsidR="001A4D48" w:rsidRDefault="001A4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34180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DE834E3" w14:textId="77777777" w:rsidR="00E85DA6" w:rsidRDefault="00E85D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5FC">
          <w:t>1</w:t>
        </w:r>
        <w:r>
          <w:fldChar w:fldCharType="end"/>
        </w:r>
        <w:r>
          <w:t xml:space="preserve"> | Página</w:t>
        </w:r>
      </w:p>
    </w:sdtContent>
  </w:sdt>
  <w:p w14:paraId="3DE834E4" w14:textId="77777777" w:rsidR="00E85DA6" w:rsidRDefault="00E85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5E33" w14:textId="77777777" w:rsidR="001A4D48" w:rsidRDefault="001A4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733" w14:textId="77777777" w:rsidR="00893F6D" w:rsidRDefault="00893F6D" w:rsidP="00E85DA6">
      <w:pPr>
        <w:spacing w:after="0" w:line="240" w:lineRule="auto"/>
      </w:pPr>
      <w:r>
        <w:separator/>
      </w:r>
    </w:p>
  </w:footnote>
  <w:footnote w:type="continuationSeparator" w:id="0">
    <w:p w14:paraId="748DDD98" w14:textId="77777777" w:rsidR="00893F6D" w:rsidRDefault="00893F6D" w:rsidP="00E8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01DD" w14:textId="77777777" w:rsidR="001A4D48" w:rsidRDefault="001A4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34E0" w14:textId="4D1086C6" w:rsidR="00E85DA6" w:rsidRDefault="00F371F2" w:rsidP="00E85DA6">
    <w:pPr>
      <w:pBdr>
        <w:bottom w:val="single" w:sz="4" w:space="0" w:color="auto"/>
      </w:pBdr>
      <w:spacing w:after="0" w:line="240" w:lineRule="auto"/>
      <w:rPr>
        <w:rFonts w:ascii="Arial" w:hAnsi="Arial"/>
        <w:b/>
        <w:smallCaps/>
        <w:color w:val="000000"/>
        <w:sz w:val="28"/>
        <w:szCs w:val="28"/>
      </w:rPr>
    </w:pPr>
    <w:r>
      <w:rPr>
        <w:noProof/>
      </w:rPr>
      <w:drawing>
        <wp:inline distT="0" distB="0" distL="0" distR="0" wp14:anchorId="0E0F2D8E" wp14:editId="775348F8">
          <wp:extent cx="1242404" cy="576072"/>
          <wp:effectExtent l="0" t="0" r="0" b="0"/>
          <wp:docPr id="4" name="Picture 4" descr="Sodex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odexo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404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rFonts w:ascii="Arial" w:hAnsi="Arial"/>
        <w:b/>
        <w:smallCaps/>
        <w:color w:val="000000"/>
        <w:sz w:val="28"/>
      </w:rPr>
      <w:t>Perfil del puesto</w:t>
    </w:r>
  </w:p>
  <w:p w14:paraId="3DE834E1" w14:textId="582FA04C" w:rsidR="00E85DA6" w:rsidRPr="00CA1C93" w:rsidRDefault="00E85DA6" w:rsidP="00E85DA6">
    <w:pPr>
      <w:pBdr>
        <w:bottom w:val="single" w:sz="4" w:space="0" w:color="auto"/>
      </w:pBdr>
      <w:spacing w:after="0" w:line="240" w:lineRule="auto"/>
      <w:rPr>
        <w:sz w:val="20"/>
      </w:rPr>
    </w:pP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</w:r>
    <w:r>
      <w:rPr>
        <w:rFonts w:ascii="Arial" w:hAnsi="Arial"/>
        <w:b/>
        <w:smallCaps/>
        <w:color w:val="000000"/>
        <w:sz w:val="28"/>
      </w:rPr>
      <w:tab/>
      <w:t xml:space="preserve">   Enero de 2026</w:t>
    </w:r>
    <w:r>
      <w:rPr>
        <w:rFonts w:ascii="Arial" w:hAnsi="Arial"/>
        <w:b/>
        <w:smallCaps/>
        <w:color w:val="000000"/>
        <w:sz w:val="24"/>
      </w:rPr>
      <w:t xml:space="preserve">   </w:t>
    </w:r>
  </w:p>
  <w:p w14:paraId="3DE834E2" w14:textId="77777777" w:rsidR="00E85DA6" w:rsidRDefault="00E85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77D3" w14:textId="77777777" w:rsidR="001A4D48" w:rsidRDefault="001A4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D2EE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7EA3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7A63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421A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5E24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82573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635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0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83E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ECF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13926"/>
    <w:multiLevelType w:val="hybridMultilevel"/>
    <w:tmpl w:val="2F66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2193E"/>
    <w:multiLevelType w:val="hybridMultilevel"/>
    <w:tmpl w:val="0D3E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83816"/>
    <w:multiLevelType w:val="hybridMultilevel"/>
    <w:tmpl w:val="D1B4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547D6"/>
    <w:multiLevelType w:val="hybridMultilevel"/>
    <w:tmpl w:val="3F48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B15DA"/>
    <w:multiLevelType w:val="hybridMultilevel"/>
    <w:tmpl w:val="153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70B80"/>
    <w:multiLevelType w:val="hybridMultilevel"/>
    <w:tmpl w:val="9AF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91BE7"/>
    <w:multiLevelType w:val="hybridMultilevel"/>
    <w:tmpl w:val="5DBE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5A1315"/>
    <w:multiLevelType w:val="hybridMultilevel"/>
    <w:tmpl w:val="63C2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B35AC"/>
    <w:multiLevelType w:val="hybridMultilevel"/>
    <w:tmpl w:val="E37C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D6BB8"/>
    <w:multiLevelType w:val="hybridMultilevel"/>
    <w:tmpl w:val="5DA2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34B96"/>
    <w:multiLevelType w:val="hybridMultilevel"/>
    <w:tmpl w:val="D9BE0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D592E"/>
    <w:multiLevelType w:val="hybridMultilevel"/>
    <w:tmpl w:val="E3F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C7D2A"/>
    <w:multiLevelType w:val="hybridMultilevel"/>
    <w:tmpl w:val="25C4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C64F1"/>
    <w:multiLevelType w:val="hybridMultilevel"/>
    <w:tmpl w:val="97EC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C1B0F"/>
    <w:multiLevelType w:val="hybridMultilevel"/>
    <w:tmpl w:val="61C8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E2C57"/>
    <w:multiLevelType w:val="hybridMultilevel"/>
    <w:tmpl w:val="76C0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A1508"/>
    <w:multiLevelType w:val="hybridMultilevel"/>
    <w:tmpl w:val="11FC5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A79F1"/>
    <w:multiLevelType w:val="hybridMultilevel"/>
    <w:tmpl w:val="C84A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4A7B68"/>
    <w:multiLevelType w:val="hybridMultilevel"/>
    <w:tmpl w:val="522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9775D"/>
    <w:multiLevelType w:val="hybridMultilevel"/>
    <w:tmpl w:val="196A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5653FF"/>
    <w:multiLevelType w:val="hybridMultilevel"/>
    <w:tmpl w:val="63E2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51D42"/>
    <w:multiLevelType w:val="hybridMultilevel"/>
    <w:tmpl w:val="6D46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003D7"/>
    <w:multiLevelType w:val="hybridMultilevel"/>
    <w:tmpl w:val="B6B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276F8"/>
    <w:multiLevelType w:val="hybridMultilevel"/>
    <w:tmpl w:val="C9CA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D24F1"/>
    <w:multiLevelType w:val="hybridMultilevel"/>
    <w:tmpl w:val="E064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463BE"/>
    <w:multiLevelType w:val="hybridMultilevel"/>
    <w:tmpl w:val="66A6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50E01"/>
    <w:multiLevelType w:val="hybridMultilevel"/>
    <w:tmpl w:val="B8CC1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71774"/>
    <w:multiLevelType w:val="hybridMultilevel"/>
    <w:tmpl w:val="684EEF78"/>
    <w:lvl w:ilvl="0" w:tplc="94483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560A2"/>
    <w:multiLevelType w:val="hybridMultilevel"/>
    <w:tmpl w:val="C72A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83BDB"/>
    <w:multiLevelType w:val="hybridMultilevel"/>
    <w:tmpl w:val="EFC63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C762A"/>
    <w:multiLevelType w:val="hybridMultilevel"/>
    <w:tmpl w:val="D0CCA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F13AF"/>
    <w:multiLevelType w:val="hybridMultilevel"/>
    <w:tmpl w:val="0D1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53CF5"/>
    <w:multiLevelType w:val="hybridMultilevel"/>
    <w:tmpl w:val="A274C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C6E05"/>
    <w:multiLevelType w:val="hybridMultilevel"/>
    <w:tmpl w:val="0BC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0214">
    <w:abstractNumId w:val="28"/>
  </w:num>
  <w:num w:numId="2" w16cid:durableId="244458272">
    <w:abstractNumId w:val="17"/>
  </w:num>
  <w:num w:numId="3" w16cid:durableId="729575734">
    <w:abstractNumId w:val="25"/>
  </w:num>
  <w:num w:numId="4" w16cid:durableId="2088916125">
    <w:abstractNumId w:val="22"/>
  </w:num>
  <w:num w:numId="5" w16cid:durableId="262298016">
    <w:abstractNumId w:val="38"/>
  </w:num>
  <w:num w:numId="6" w16cid:durableId="265508781">
    <w:abstractNumId w:val="32"/>
  </w:num>
  <w:num w:numId="7" w16cid:durableId="56169017">
    <w:abstractNumId w:val="35"/>
  </w:num>
  <w:num w:numId="8" w16cid:durableId="234171191">
    <w:abstractNumId w:val="34"/>
  </w:num>
  <w:num w:numId="9" w16cid:durableId="240409175">
    <w:abstractNumId w:val="31"/>
  </w:num>
  <w:num w:numId="10" w16cid:durableId="472524286">
    <w:abstractNumId w:val="15"/>
  </w:num>
  <w:num w:numId="11" w16cid:durableId="972557346">
    <w:abstractNumId w:val="23"/>
  </w:num>
  <w:num w:numId="12" w16cid:durableId="1704355800">
    <w:abstractNumId w:val="20"/>
  </w:num>
  <w:num w:numId="13" w16cid:durableId="1991250509">
    <w:abstractNumId w:val="16"/>
  </w:num>
  <w:num w:numId="14" w16cid:durableId="230238831">
    <w:abstractNumId w:val="10"/>
  </w:num>
  <w:num w:numId="15" w16cid:durableId="1650012270">
    <w:abstractNumId w:val="11"/>
  </w:num>
  <w:num w:numId="16" w16cid:durableId="1951620583">
    <w:abstractNumId w:val="18"/>
  </w:num>
  <w:num w:numId="17" w16cid:durableId="94982275">
    <w:abstractNumId w:val="14"/>
  </w:num>
  <w:num w:numId="18" w16cid:durableId="680426085">
    <w:abstractNumId w:val="29"/>
  </w:num>
  <w:num w:numId="19" w16cid:durableId="1481074514">
    <w:abstractNumId w:val="41"/>
  </w:num>
  <w:num w:numId="20" w16cid:durableId="1395589358">
    <w:abstractNumId w:val="13"/>
  </w:num>
  <w:num w:numId="21" w16cid:durableId="1599830093">
    <w:abstractNumId w:val="12"/>
  </w:num>
  <w:num w:numId="22" w16cid:durableId="1456606240">
    <w:abstractNumId w:val="19"/>
  </w:num>
  <w:num w:numId="23" w16cid:durableId="658076731">
    <w:abstractNumId w:val="30"/>
  </w:num>
  <w:num w:numId="24" w16cid:durableId="604928202">
    <w:abstractNumId w:val="39"/>
  </w:num>
  <w:num w:numId="25" w16cid:durableId="750202678">
    <w:abstractNumId w:val="36"/>
  </w:num>
  <w:num w:numId="26" w16cid:durableId="704797431">
    <w:abstractNumId w:val="24"/>
  </w:num>
  <w:num w:numId="27" w16cid:durableId="125046535">
    <w:abstractNumId w:val="42"/>
  </w:num>
  <w:num w:numId="28" w16cid:durableId="267205918">
    <w:abstractNumId w:val="26"/>
  </w:num>
  <w:num w:numId="29" w16cid:durableId="614605093">
    <w:abstractNumId w:val="40"/>
  </w:num>
  <w:num w:numId="30" w16cid:durableId="1682855917">
    <w:abstractNumId w:val="9"/>
  </w:num>
  <w:num w:numId="31" w16cid:durableId="908460369">
    <w:abstractNumId w:val="7"/>
  </w:num>
  <w:num w:numId="32" w16cid:durableId="1171095206">
    <w:abstractNumId w:val="6"/>
  </w:num>
  <w:num w:numId="33" w16cid:durableId="1627613599">
    <w:abstractNumId w:val="5"/>
  </w:num>
  <w:num w:numId="34" w16cid:durableId="123274251">
    <w:abstractNumId w:val="4"/>
  </w:num>
  <w:num w:numId="35" w16cid:durableId="670067365">
    <w:abstractNumId w:val="8"/>
  </w:num>
  <w:num w:numId="36" w16cid:durableId="2106222217">
    <w:abstractNumId w:val="3"/>
  </w:num>
  <w:num w:numId="37" w16cid:durableId="348409494">
    <w:abstractNumId w:val="2"/>
  </w:num>
  <w:num w:numId="38" w16cid:durableId="1484619221">
    <w:abstractNumId w:val="1"/>
  </w:num>
  <w:num w:numId="39" w16cid:durableId="198007558">
    <w:abstractNumId w:val="0"/>
  </w:num>
  <w:num w:numId="40" w16cid:durableId="410003326">
    <w:abstractNumId w:val="27"/>
  </w:num>
  <w:num w:numId="41" w16cid:durableId="616178823">
    <w:abstractNumId w:val="43"/>
  </w:num>
  <w:num w:numId="42" w16cid:durableId="1431196021">
    <w:abstractNumId w:val="33"/>
  </w:num>
  <w:num w:numId="43" w16cid:durableId="406996178">
    <w:abstractNumId w:val="37"/>
  </w:num>
  <w:num w:numId="44" w16cid:durableId="640620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CE"/>
    <w:rsid w:val="00045803"/>
    <w:rsid w:val="000C7D29"/>
    <w:rsid w:val="000F742C"/>
    <w:rsid w:val="00155959"/>
    <w:rsid w:val="00157733"/>
    <w:rsid w:val="001A4D48"/>
    <w:rsid w:val="001E26AF"/>
    <w:rsid w:val="00243A65"/>
    <w:rsid w:val="00296D1B"/>
    <w:rsid w:val="002A5CFD"/>
    <w:rsid w:val="002B4079"/>
    <w:rsid w:val="002C42DA"/>
    <w:rsid w:val="003923F6"/>
    <w:rsid w:val="004434C7"/>
    <w:rsid w:val="004669D1"/>
    <w:rsid w:val="004C1F5D"/>
    <w:rsid w:val="004D72DB"/>
    <w:rsid w:val="005E3FC0"/>
    <w:rsid w:val="006045FC"/>
    <w:rsid w:val="00650939"/>
    <w:rsid w:val="006A0C69"/>
    <w:rsid w:val="00713AC8"/>
    <w:rsid w:val="0073257E"/>
    <w:rsid w:val="00740772"/>
    <w:rsid w:val="00852BCE"/>
    <w:rsid w:val="00885F80"/>
    <w:rsid w:val="00893F6D"/>
    <w:rsid w:val="00A54E4A"/>
    <w:rsid w:val="00AB4DA8"/>
    <w:rsid w:val="00AC0FB8"/>
    <w:rsid w:val="00B0569F"/>
    <w:rsid w:val="00B25F29"/>
    <w:rsid w:val="00B573D7"/>
    <w:rsid w:val="00B67BBC"/>
    <w:rsid w:val="00B77108"/>
    <w:rsid w:val="00B80743"/>
    <w:rsid w:val="00BB1F9F"/>
    <w:rsid w:val="00C94A20"/>
    <w:rsid w:val="00CA34A4"/>
    <w:rsid w:val="00CB5994"/>
    <w:rsid w:val="00CD1CB9"/>
    <w:rsid w:val="00CF3ADF"/>
    <w:rsid w:val="00D4588D"/>
    <w:rsid w:val="00D73518"/>
    <w:rsid w:val="00E65CB2"/>
    <w:rsid w:val="00E85DA6"/>
    <w:rsid w:val="00F371F2"/>
    <w:rsid w:val="00FE1FED"/>
    <w:rsid w:val="00FF2096"/>
    <w:rsid w:val="50F1A8FE"/>
    <w:rsid w:val="6F3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83493"/>
  <w15:docId w15:val="{093CD2BF-E07D-464E-B952-09BE164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A6"/>
  </w:style>
  <w:style w:type="paragraph" w:styleId="Heading1">
    <w:name w:val="heading 1"/>
    <w:basedOn w:val="Normal"/>
    <w:next w:val="Normal"/>
    <w:link w:val="Heading1Char"/>
    <w:uiPriority w:val="9"/>
    <w:qFormat/>
    <w:rsid w:val="00852B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BC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52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DA6"/>
  </w:style>
  <w:style w:type="paragraph" w:styleId="Footer">
    <w:name w:val="footer"/>
    <w:basedOn w:val="Normal"/>
    <w:link w:val="FooterChar"/>
    <w:uiPriority w:val="99"/>
    <w:unhideWhenUsed/>
    <w:rsid w:val="00E8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DA6"/>
  </w:style>
  <w:style w:type="paragraph" w:styleId="BalloonText">
    <w:name w:val="Balloon Text"/>
    <w:basedOn w:val="Normal"/>
    <w:link w:val="BalloonTextChar"/>
    <w:uiPriority w:val="99"/>
    <w:semiHidden/>
    <w:unhideWhenUsed/>
    <w:rsid w:val="00E8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A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2096"/>
  </w:style>
  <w:style w:type="paragraph" w:styleId="BlockText">
    <w:name w:val="Block Text"/>
    <w:basedOn w:val="Normal"/>
    <w:uiPriority w:val="99"/>
    <w:semiHidden/>
    <w:unhideWhenUsed/>
    <w:rsid w:val="00FF20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F20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2096"/>
  </w:style>
  <w:style w:type="paragraph" w:styleId="BodyText2">
    <w:name w:val="Body Text 2"/>
    <w:basedOn w:val="Normal"/>
    <w:link w:val="BodyText2Char"/>
    <w:uiPriority w:val="99"/>
    <w:semiHidden/>
    <w:unhideWhenUsed/>
    <w:rsid w:val="00FF20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96"/>
  </w:style>
  <w:style w:type="paragraph" w:styleId="BodyText3">
    <w:name w:val="Body Text 3"/>
    <w:basedOn w:val="Normal"/>
    <w:link w:val="BodyText3Char"/>
    <w:uiPriority w:val="99"/>
    <w:semiHidden/>
    <w:unhideWhenUsed/>
    <w:rsid w:val="00FF20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9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209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209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20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209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209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209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209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209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9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9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9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F209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2096"/>
  </w:style>
  <w:style w:type="paragraph" w:styleId="CommentText">
    <w:name w:val="annotation text"/>
    <w:basedOn w:val="Normal"/>
    <w:link w:val="CommentTextChar"/>
    <w:uiPriority w:val="99"/>
    <w:semiHidden/>
    <w:unhideWhenUsed/>
    <w:rsid w:val="00FF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09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2096"/>
  </w:style>
  <w:style w:type="character" w:customStyle="1" w:styleId="DateChar">
    <w:name w:val="Date Char"/>
    <w:basedOn w:val="DefaultParagraphFont"/>
    <w:link w:val="Date"/>
    <w:uiPriority w:val="99"/>
    <w:semiHidden/>
    <w:rsid w:val="00FF2096"/>
  </w:style>
  <w:style w:type="paragraph" w:styleId="DocumentMap">
    <w:name w:val="Document Map"/>
    <w:basedOn w:val="Normal"/>
    <w:link w:val="DocumentMapChar"/>
    <w:uiPriority w:val="99"/>
    <w:semiHidden/>
    <w:unhideWhenUsed/>
    <w:rsid w:val="00FF20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9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209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2096"/>
  </w:style>
  <w:style w:type="paragraph" w:styleId="EndnoteText">
    <w:name w:val="endnote text"/>
    <w:basedOn w:val="Normal"/>
    <w:link w:val="EndnoteTextChar"/>
    <w:uiPriority w:val="99"/>
    <w:semiHidden/>
    <w:unhideWhenUsed/>
    <w:rsid w:val="00FF20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9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F209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F20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96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9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209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209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9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F209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209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96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F209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F209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F209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F209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F209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F2096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F2096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F2096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F2096"/>
    <w:pPr>
      <w:numPr>
        <w:numId w:val="3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F2096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F209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209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209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209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209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F2096"/>
    <w:pPr>
      <w:numPr>
        <w:numId w:val="3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F2096"/>
    <w:pPr>
      <w:numPr>
        <w:numId w:val="3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F2096"/>
    <w:pPr>
      <w:numPr>
        <w:numId w:val="3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F2096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F2096"/>
    <w:pPr>
      <w:numPr>
        <w:numId w:val="3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F20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9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20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20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F20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F20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F209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209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2096"/>
  </w:style>
  <w:style w:type="paragraph" w:styleId="PlainText">
    <w:name w:val="Plain Text"/>
    <w:basedOn w:val="Normal"/>
    <w:link w:val="PlainTextChar"/>
    <w:uiPriority w:val="99"/>
    <w:semiHidden/>
    <w:unhideWhenUsed/>
    <w:rsid w:val="00FF20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9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F20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9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20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2096"/>
  </w:style>
  <w:style w:type="paragraph" w:styleId="Signature">
    <w:name w:val="Signature"/>
    <w:basedOn w:val="Normal"/>
    <w:link w:val="SignatureChar"/>
    <w:uiPriority w:val="99"/>
    <w:semiHidden/>
    <w:unhideWhenUsed/>
    <w:rsid w:val="00FF209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2096"/>
  </w:style>
  <w:style w:type="paragraph" w:styleId="Subtitle">
    <w:name w:val="Subtitle"/>
    <w:basedOn w:val="Normal"/>
    <w:next w:val="Normal"/>
    <w:link w:val="SubtitleChar"/>
    <w:uiPriority w:val="11"/>
    <w:qFormat/>
    <w:rsid w:val="00FF20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209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F209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F209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F2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F20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F209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F20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F20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F209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F209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F209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F209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F209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F209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2096"/>
    <w:pPr>
      <w:spacing w:before="240"/>
      <w:outlineLvl w:val="9"/>
    </w:pPr>
    <w:rPr>
      <w:b w:val="0"/>
      <w:bCs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55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DE8931ACEE4469EBED34281EFBC87" ma:contentTypeVersion="13" ma:contentTypeDescription="Create a new document." ma:contentTypeScope="" ma:versionID="e930382defaa4f8abe6e29f13e129cdf">
  <xsd:schema xmlns:xsd="http://www.w3.org/2001/XMLSchema" xmlns:xs="http://www.w3.org/2001/XMLSchema" xmlns:p="http://schemas.microsoft.com/office/2006/metadata/properties" xmlns:ns2="16319db0-6d79-4f0e-8d50-227b693c39f1" xmlns:ns3="4bff7760-90fa-44a3-9e49-98efc443ed37" targetNamespace="http://schemas.microsoft.com/office/2006/metadata/properties" ma:root="true" ma:fieldsID="0171d6ecb39b928480bfa636c574f237" ns2:_="" ns3:_="">
    <xsd:import namespace="16319db0-6d79-4f0e-8d50-227b693c39f1"/>
    <xsd:import namespace="4bff7760-90fa-44a3-9e49-98efc443e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19db0-6d79-4f0e-8d50-227b693c3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f7760-90fa-44a3-9e49-98efc443e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abc825-171c-4998-86a0-56cf1162f6e0}" ma:internalName="TaxCatchAll" ma:showField="CatchAllData" ma:web="4bff7760-90fa-44a3-9e49-98efc443e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ff7760-90fa-44a3-9e49-98efc443ed37" xsi:nil="true"/>
    <lcf76f155ced4ddcb4097134ff3c332f xmlns="16319db0-6d79-4f0e-8d50-227b693c3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179BA-34D5-43C1-9271-B946A2720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19db0-6d79-4f0e-8d50-227b693c39f1"/>
    <ds:schemaRef ds:uri="4bff7760-90fa-44a3-9e49-98efc44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8C463-4C03-432E-BE0A-74190790DCB1}">
  <ds:schemaRefs>
    <ds:schemaRef ds:uri="http://schemas.microsoft.com/office/2006/metadata/properties"/>
    <ds:schemaRef ds:uri="http://schemas.microsoft.com/office/infopath/2007/PartnerControls"/>
    <ds:schemaRef ds:uri="4bff7760-90fa-44a3-9e49-98efc443ed37"/>
    <ds:schemaRef ds:uri="16319db0-6d79-4f0e-8d50-227b693c39f1"/>
  </ds:schemaRefs>
</ds:datastoreItem>
</file>

<file path=customXml/itemProps3.xml><?xml version="1.0" encoding="utf-8"?>
<ds:datastoreItem xmlns:ds="http://schemas.openxmlformats.org/officeDocument/2006/customXml" ds:itemID="{D4CFF288-D5DB-4A6D-8D2C-04A5B15A2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6614</Characters>
  <Application>Microsoft Office Word</Application>
  <DocSecurity>0</DocSecurity>
  <Lines>194</Lines>
  <Paragraphs>94</Paragraphs>
  <ScaleCrop>false</ScaleCrop>
  <Company>Sodexo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Bryson</dc:creator>
  <cp:lastModifiedBy>Pagani, Antonella</cp:lastModifiedBy>
  <cp:revision>7</cp:revision>
  <cp:lastPrinted>2021-05-24T15:09:00Z</cp:lastPrinted>
  <dcterms:created xsi:type="dcterms:W3CDTF">2026-01-05T21:28:00Z</dcterms:created>
  <dcterms:modified xsi:type="dcterms:W3CDTF">2026-03-13T16:05:00Z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0x0101007D8DE8931ACEE4469EBED34281EFBC87</vt:lpwstr>
  </property>
  <property fmtid="{D5CDD505-2E9C-101B-9397-08002B2CF9AE}" pid="3" name="MediaServiceImageTags">
    <vt:lpwstr/>
  </property>
  <property fmtid="{D5CDD505-2E9C-101B-9397-08002B2CF9AE}" pid="4" name="GrammarlyDocumentId">
    <vt:lpwstr>c4990917-eeb1-487e-aca7-4bd8bdf95d08</vt:lpwstr>
  </property>
  <property fmtid="{D5CDD505-2E9C-101B-9397-08002B2CF9AE}" pid="5" name="docLang">
    <vt:lpwstr>es</vt:lpwstr>
  </property>
  <property fmtid="{D5CDD505-2E9C-101B-9397-08002B2CF9AE}" pid="6" name="Order">
    <vt:r8>4050600</vt:r8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